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97B58">
      <w:pPr>
        <w:jc w:val="center"/>
        <w:rPr>
          <w:rFonts w:hint="eastAsia" w:ascii="黑体" w:hAnsi="黑体" w:eastAsia="黑体" w:cs="黑体"/>
          <w:b/>
          <w:bCs/>
          <w:sz w:val="44"/>
          <w:szCs w:val="44"/>
        </w:rPr>
      </w:pPr>
      <w:r>
        <w:rPr>
          <w:rFonts w:hint="eastAsia" w:ascii="黑体" w:hAnsi="黑体" w:eastAsia="黑体" w:cs="黑体"/>
          <w:b/>
          <w:bCs/>
          <w:sz w:val="44"/>
          <w:szCs w:val="44"/>
        </w:rPr>
        <w:t>科研试剂</w:t>
      </w:r>
      <w:r>
        <w:rPr>
          <w:rFonts w:hint="eastAsia" w:ascii="黑体" w:hAnsi="黑体" w:eastAsia="黑体" w:cs="黑体"/>
          <w:b/>
          <w:bCs/>
          <w:sz w:val="44"/>
          <w:szCs w:val="44"/>
          <w:lang w:eastAsia="zh-CN"/>
        </w:rPr>
        <w:t>耗材</w:t>
      </w:r>
      <w:r>
        <w:rPr>
          <w:rFonts w:hint="eastAsia" w:ascii="黑体" w:hAnsi="黑体" w:eastAsia="黑体" w:cs="黑体"/>
          <w:b/>
          <w:bCs/>
          <w:sz w:val="44"/>
          <w:szCs w:val="44"/>
        </w:rPr>
        <w:t>采购平台</w:t>
      </w:r>
      <w:r>
        <w:rPr>
          <w:rFonts w:hint="eastAsia" w:ascii="黑体" w:hAnsi="黑体" w:eastAsia="黑体" w:cs="黑体"/>
          <w:b/>
          <w:bCs/>
          <w:sz w:val="44"/>
          <w:szCs w:val="44"/>
          <w:lang w:eastAsia="zh-CN"/>
        </w:rPr>
        <w:t>基本</w:t>
      </w:r>
      <w:r>
        <w:rPr>
          <w:rFonts w:hint="eastAsia" w:ascii="黑体" w:hAnsi="黑体" w:eastAsia="黑体" w:cs="黑体"/>
          <w:b/>
          <w:bCs/>
          <w:sz w:val="44"/>
          <w:szCs w:val="44"/>
        </w:rPr>
        <w:t>要求</w:t>
      </w:r>
    </w:p>
    <w:p w14:paraId="49576A34">
      <w:pPr>
        <w:jc w:val="both"/>
        <w:rPr>
          <w:rFonts w:hint="eastAsia" w:ascii="方正仿宋_GB2312" w:hAnsi="方正仿宋_GB2312" w:eastAsia="方正仿宋_GB2312" w:cs="方正仿宋_GB2312"/>
          <w:b/>
          <w:bCs/>
          <w:sz w:val="32"/>
          <w:szCs w:val="32"/>
        </w:rPr>
      </w:pPr>
    </w:p>
    <w:p w14:paraId="18CE338A">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1.通过引进第三方科研试剂耗材采购平台，为采购人提供公开、透明、高效、便捷、优质优价的采购与管理等服务。</w:t>
      </w:r>
    </w:p>
    <w:p w14:paraId="1B863357">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2.第三方科研试剂耗材采购平台开发商须提供可满足教学科研所需的低值易耗品及相关服务（以下简称“耗材”），具体包括但不限于生物试剂、化学试剂、实验材料、实验动物、小型仪器等科研经费的采购商品，</w:t>
      </w:r>
      <w:r>
        <w:rPr>
          <w:rFonts w:hint="eastAsia" w:ascii="方正仿宋_GB2312" w:hAnsi="方正仿宋_GB2312" w:eastAsia="方正仿宋_GB2312" w:cs="方正仿宋_GB2312"/>
          <w:color w:val="auto"/>
          <w:sz w:val="28"/>
          <w:szCs w:val="28"/>
          <w:highlight w:val="none"/>
        </w:rPr>
        <w:t>实现对</w:t>
      </w:r>
      <w:r>
        <w:rPr>
          <w:rFonts w:hint="eastAsia" w:ascii="方正仿宋_GB2312" w:hAnsi="方正仿宋_GB2312" w:eastAsia="方正仿宋_GB2312" w:cs="方正仿宋_GB2312"/>
          <w:color w:val="auto"/>
          <w:sz w:val="28"/>
          <w:szCs w:val="28"/>
          <w:highlight w:val="none"/>
          <w:lang w:eastAsia="zh-Hans"/>
        </w:rPr>
        <w:t>科研</w:t>
      </w:r>
      <w:r>
        <w:rPr>
          <w:rFonts w:hint="eastAsia" w:ascii="方正仿宋_GB2312" w:hAnsi="方正仿宋_GB2312" w:eastAsia="方正仿宋_GB2312" w:cs="方正仿宋_GB2312"/>
          <w:color w:val="auto"/>
          <w:sz w:val="28"/>
          <w:szCs w:val="28"/>
          <w:highlight w:val="none"/>
        </w:rPr>
        <w:t>和教学</w:t>
      </w:r>
      <w:r>
        <w:rPr>
          <w:rFonts w:hint="eastAsia" w:ascii="方正仿宋_GB2312" w:hAnsi="方正仿宋_GB2312" w:eastAsia="方正仿宋_GB2312" w:cs="方正仿宋_GB2312"/>
          <w:color w:val="auto"/>
          <w:sz w:val="28"/>
          <w:szCs w:val="28"/>
          <w:highlight w:val="none"/>
          <w:lang w:eastAsia="zh-Hans"/>
        </w:rPr>
        <w:t>物资采购</w:t>
      </w:r>
      <w:r>
        <w:rPr>
          <w:rFonts w:hint="eastAsia" w:ascii="方正仿宋_GB2312" w:hAnsi="方正仿宋_GB2312" w:eastAsia="方正仿宋_GB2312" w:cs="方正仿宋_GB2312"/>
          <w:color w:val="000000"/>
          <w:sz w:val="28"/>
          <w:szCs w:val="28"/>
          <w:lang w:val="en-US" w:eastAsia="zh-CN"/>
        </w:rPr>
        <w:t>从“选择科研试剂耗材→与供应商协商议价→发起采购任务→采购审批→货到验收→费用结算”（具体可根据采购方要求进行设计和完善）</w:t>
      </w:r>
      <w:r>
        <w:rPr>
          <w:rFonts w:hint="eastAsia" w:ascii="方正仿宋_GB2312" w:hAnsi="方正仿宋_GB2312" w:eastAsia="方正仿宋_GB2312" w:cs="方正仿宋_GB2312"/>
          <w:color w:val="auto"/>
          <w:sz w:val="28"/>
          <w:szCs w:val="28"/>
          <w:highlight w:val="none"/>
          <w:lang w:eastAsia="zh-Hans"/>
        </w:rPr>
        <w:t>的</w:t>
      </w:r>
      <w:r>
        <w:rPr>
          <w:rFonts w:hint="eastAsia" w:ascii="方正仿宋_GB2312" w:hAnsi="方正仿宋_GB2312" w:eastAsia="方正仿宋_GB2312" w:cs="方正仿宋_GB2312"/>
          <w:color w:val="auto"/>
          <w:sz w:val="28"/>
          <w:szCs w:val="28"/>
          <w:highlight w:val="none"/>
        </w:rPr>
        <w:t>全流程管理</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rPr>
        <w:t>规范采购行为，提高科研</w:t>
      </w:r>
      <w:r>
        <w:rPr>
          <w:rFonts w:hint="eastAsia" w:ascii="方正仿宋_GB2312" w:hAnsi="方正仿宋_GB2312" w:eastAsia="方正仿宋_GB2312" w:cs="方正仿宋_GB2312"/>
          <w:color w:val="auto"/>
          <w:sz w:val="28"/>
          <w:szCs w:val="28"/>
          <w:highlight w:val="none"/>
          <w:lang w:val="en-US" w:eastAsia="zh-Hans"/>
        </w:rPr>
        <w:t>和教学</w:t>
      </w:r>
      <w:r>
        <w:rPr>
          <w:rFonts w:hint="eastAsia" w:ascii="方正仿宋_GB2312" w:hAnsi="方正仿宋_GB2312" w:eastAsia="方正仿宋_GB2312" w:cs="方正仿宋_GB2312"/>
          <w:color w:val="auto"/>
          <w:sz w:val="28"/>
          <w:szCs w:val="28"/>
          <w:highlight w:val="none"/>
        </w:rPr>
        <w:t>资金的使用</w:t>
      </w:r>
      <w:r>
        <w:rPr>
          <w:rFonts w:hint="eastAsia" w:ascii="方正仿宋_GB2312" w:hAnsi="方正仿宋_GB2312" w:eastAsia="方正仿宋_GB2312" w:cs="方正仿宋_GB2312"/>
          <w:color w:val="auto"/>
          <w:sz w:val="28"/>
          <w:szCs w:val="28"/>
          <w:highlight w:val="none"/>
          <w:lang w:eastAsia="zh-Hans"/>
        </w:rPr>
        <w:t>效率</w:t>
      </w:r>
      <w:r>
        <w:rPr>
          <w:rFonts w:hint="eastAsia" w:ascii="方正仿宋_GB2312" w:hAnsi="方正仿宋_GB2312" w:eastAsia="方正仿宋_GB2312" w:cs="方正仿宋_GB2312"/>
          <w:color w:val="000000"/>
          <w:sz w:val="28"/>
          <w:szCs w:val="28"/>
          <w:lang w:val="en-US" w:eastAsia="zh-CN"/>
        </w:rPr>
        <w:t>。</w:t>
      </w:r>
    </w:p>
    <w:p w14:paraId="7DF1CA60">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3.第三方科研试剂耗材采购平台以电子商务的形式实现，平台内商品明码标价，有完整的商品基本信息，包括但不限于商品品牌、规格、价格、货号、货期、内外包装彩页等。可提供大宗耗材交易的大客户价。平台应对供应商资质进行严格审核，确保合法、合规。</w:t>
      </w:r>
      <w:bookmarkStart w:id="0" w:name="_GoBack"/>
      <w:bookmarkEnd w:id="0"/>
    </w:p>
    <w:p w14:paraId="3E5D5E1E">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4.能够满足单位采购所需品类齐全的基本需求，并可根据用户需求不断补充完善供应商库。在保障交易平台合理、合法运营的基础上，持续提升系统服务效能。</w:t>
      </w:r>
    </w:p>
    <w:p w14:paraId="7CBF5305">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5.引入采购平台的数量：1家，不低于3年的免费维保服务（7*24小时服务），保证平台顺利运行，合同签订后30天内完成采购平台的安装、对接、调试、上线测试并交付使用，安装地点：采购人指定地点。</w:t>
      </w:r>
    </w:p>
    <w:p w14:paraId="2DCA50C8">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color w:val="000000"/>
          <w:sz w:val="28"/>
          <w:szCs w:val="28"/>
          <w:lang w:val="en-US" w:eastAsia="zh-CN"/>
        </w:rPr>
      </w:pPr>
      <w:r>
        <w:rPr>
          <w:rFonts w:hint="eastAsia" w:ascii="方正仿宋_GB2312" w:hAnsi="方正仿宋_GB2312" w:eastAsia="方正仿宋_GB2312" w:cs="方正仿宋_GB2312"/>
          <w:color w:val="000000"/>
          <w:sz w:val="28"/>
          <w:szCs w:val="28"/>
          <w:lang w:val="en-US" w:eastAsia="zh-CN"/>
        </w:rPr>
        <w:t>6.能够根据采购方的要求提供免费的专业培训服务，直至采购方方全面掌握使用方法，如遇采购方人员变动，应无条件提供培训服务。</w:t>
      </w:r>
    </w:p>
    <w:p w14:paraId="6FB5663B">
      <w:pPr>
        <w:keepNext w:val="0"/>
        <w:keepLines w:val="0"/>
        <w:pageBreakBefore w:val="0"/>
        <w:widowControl w:val="0"/>
        <w:kinsoku/>
        <w:wordWrap/>
        <w:overflowPunct/>
        <w:topLinePunct w:val="0"/>
        <w:autoSpaceDE w:val="0"/>
        <w:autoSpaceDN w:val="0"/>
        <w:bidi w:val="0"/>
        <w:adjustRightInd/>
        <w:snapToGrid/>
        <w:spacing w:before="74" w:line="480" w:lineRule="exact"/>
        <w:ind w:right="159"/>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color w:val="000000"/>
          <w:sz w:val="28"/>
          <w:szCs w:val="28"/>
          <w:lang w:val="en-US" w:eastAsia="zh-CN"/>
        </w:rPr>
        <w:t>7.能够按照采购方的要求对后期提出的使用流程需求进行免费升级改造。如因采购人制度变化导致采购流程发生变化的，平台公司有义务免费做相应的调整、升级改造等工作。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1" w:fontKey="{58AA45A9-8691-4D3F-ADBD-32C075CA324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101EE7"/>
    <w:rsid w:val="7B670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649</Words>
  <Characters>660</Characters>
  <Lines>0</Lines>
  <Paragraphs>0</Paragraphs>
  <TotalTime>3</TotalTime>
  <ScaleCrop>false</ScaleCrop>
  <LinksUpToDate>false</LinksUpToDate>
  <CharactersWithSpaces>660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2026-11-04T02:41:00Z</dcterms:created>
  <dc:creator>Administrator</dc:creator>
  <cp:lastModifiedBy>席纪江</cp:lastModifiedBy>
  <dcterms:modified xsi:type="dcterms:W3CDTF">2026-11-04T03:41:49Z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eyJoZGlkIjoiOThkNGYwMDI2YjAzZjcwMjY5MDBkMDA4ZjY3N2E1NWIiLCJ1c2VySWQiOiIxNjI5NDc4MjQ5In0=</vt:lpwstr>
  </property>
  <property fmtid="{D5CDD505-2E9C-101B-9397-08002B2CF9AE}" pid="4" name="ICV">
    <vt:lpwstr>B56DB011BEFB47F19AADCA60A44F31A2_12</vt:lpwstr>
  </property>
</Properties>
</file>